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A8F33" w14:textId="62FCE131" w:rsidR="000240CF" w:rsidRPr="000240CF" w:rsidRDefault="00BD6CC5" w:rsidP="000240CF">
      <w:pPr>
        <w:tabs>
          <w:tab w:val="left" w:pos="4423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240CF" w:rsidRPr="000240CF">
        <w:rPr>
          <w:rFonts w:ascii="Times New Roman" w:hAnsi="Times New Roman" w:cs="Times New Roman"/>
          <w:i/>
          <w:iCs/>
          <w:sz w:val="28"/>
          <w:szCs w:val="28"/>
        </w:rPr>
        <w:t>Зразок</w:t>
      </w:r>
    </w:p>
    <w:p w14:paraId="3FA2E3A7" w14:textId="48F4842C" w:rsidR="00BD6CC5" w:rsidRDefault="000240CF" w:rsidP="00BD6CC5">
      <w:pPr>
        <w:tabs>
          <w:tab w:val="left" w:pos="442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D6CC5" w:rsidRPr="00426A51">
        <w:rPr>
          <w:rFonts w:ascii="Times New Roman" w:hAnsi="Times New Roman" w:cs="Times New Roman"/>
          <w:b/>
          <w:bCs/>
          <w:sz w:val="28"/>
          <w:szCs w:val="28"/>
        </w:rPr>
        <w:t>До Тернопільського окружного</w:t>
      </w:r>
      <w:r w:rsidR="00BD6C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70449F1" w14:textId="065A9CAE" w:rsidR="00BD6CC5" w:rsidRDefault="00BD6CC5" w:rsidP="00BD6CC5">
      <w:pPr>
        <w:tabs>
          <w:tab w:val="left" w:pos="442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6A51">
        <w:rPr>
          <w:rFonts w:ascii="Times New Roman" w:hAnsi="Times New Roman" w:cs="Times New Roman"/>
          <w:b/>
          <w:bCs/>
          <w:sz w:val="28"/>
          <w:szCs w:val="28"/>
        </w:rPr>
        <w:t>адміністративного суду</w:t>
      </w:r>
    </w:p>
    <w:p w14:paraId="3CBCCA92" w14:textId="77777777" w:rsidR="000240CF" w:rsidRDefault="00BD6CC5" w:rsidP="000240CF">
      <w:pPr>
        <w:tabs>
          <w:tab w:val="left" w:pos="44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вул. Грушевського,6, м. Тернопіль, 46021</w:t>
      </w:r>
    </w:p>
    <w:p w14:paraId="490D5DBC" w14:textId="7A3F91C2" w:rsidR="00BD6CC5" w:rsidRPr="000240CF" w:rsidRDefault="000240CF" w:rsidP="000240CF">
      <w:pPr>
        <w:tabs>
          <w:tab w:val="left" w:pos="44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D6CC5" w:rsidRPr="00426A51">
        <w:rPr>
          <w:rFonts w:ascii="Times New Roman" w:hAnsi="Times New Roman" w:cs="Times New Roman"/>
          <w:b/>
          <w:bCs/>
          <w:sz w:val="24"/>
          <w:szCs w:val="24"/>
        </w:rPr>
        <w:t>Заявник</w:t>
      </w:r>
      <w:r w:rsidR="00BD6C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14:paraId="20D1CC71" w14:textId="77777777" w:rsidR="00BD6CC5" w:rsidRPr="00426A51" w:rsidRDefault="00BD6CC5" w:rsidP="00BD6CC5">
      <w:pPr>
        <w:pStyle w:val="20"/>
        <w:numPr>
          <w:ilvl w:val="0"/>
          <w:numId w:val="1"/>
        </w:numPr>
        <w:shd w:val="clear" w:color="auto" w:fill="auto"/>
        <w:tabs>
          <w:tab w:val="left" w:pos="4423"/>
        </w:tabs>
        <w:jc w:val="both"/>
        <w:rPr>
          <w:sz w:val="24"/>
          <w:szCs w:val="24"/>
        </w:rPr>
      </w:pPr>
      <w:r w:rsidRPr="00426A51">
        <w:rPr>
          <w:rStyle w:val="2"/>
          <w:color w:val="000000"/>
          <w:sz w:val="24"/>
          <w:szCs w:val="24"/>
        </w:rPr>
        <w:t>повне найменування (для юридичних осіб)</w:t>
      </w:r>
    </w:p>
    <w:p w14:paraId="2B9CC80B" w14:textId="77777777" w:rsidR="00BD6CC5" w:rsidRPr="00426A51" w:rsidRDefault="00BD6CC5" w:rsidP="00BD6CC5">
      <w:pPr>
        <w:pStyle w:val="20"/>
        <w:numPr>
          <w:ilvl w:val="0"/>
          <w:numId w:val="1"/>
        </w:numPr>
        <w:shd w:val="clear" w:color="auto" w:fill="auto"/>
        <w:tabs>
          <w:tab w:val="left" w:pos="4423"/>
        </w:tabs>
        <w:jc w:val="both"/>
        <w:rPr>
          <w:sz w:val="24"/>
          <w:szCs w:val="24"/>
        </w:rPr>
      </w:pPr>
      <w:r w:rsidRPr="00426A51">
        <w:rPr>
          <w:rStyle w:val="2"/>
          <w:color w:val="000000"/>
          <w:sz w:val="24"/>
          <w:szCs w:val="24"/>
        </w:rPr>
        <w:t>ім’я (прізвище, ім’я, по батькові) для фізичних</w:t>
      </w:r>
      <w:r w:rsidRPr="00426A51">
        <w:rPr>
          <w:rStyle w:val="2"/>
          <w:color w:val="000000"/>
          <w:sz w:val="24"/>
          <w:szCs w:val="24"/>
          <w:lang w:val="ru-RU"/>
        </w:rPr>
        <w:t xml:space="preserve"> </w:t>
      </w:r>
      <w:r w:rsidRPr="00426A51">
        <w:rPr>
          <w:rStyle w:val="2"/>
          <w:color w:val="000000"/>
          <w:sz w:val="24"/>
          <w:szCs w:val="24"/>
        </w:rPr>
        <w:t>осіб)</w:t>
      </w:r>
    </w:p>
    <w:p w14:paraId="38B3224B" w14:textId="77777777" w:rsidR="00BD6CC5" w:rsidRPr="00426A51" w:rsidRDefault="00BD6CC5" w:rsidP="00BD6CC5">
      <w:pPr>
        <w:pStyle w:val="20"/>
        <w:numPr>
          <w:ilvl w:val="0"/>
          <w:numId w:val="1"/>
        </w:numPr>
        <w:shd w:val="clear" w:color="auto" w:fill="auto"/>
        <w:tabs>
          <w:tab w:val="left" w:pos="4423"/>
        </w:tabs>
        <w:jc w:val="both"/>
        <w:rPr>
          <w:sz w:val="24"/>
          <w:szCs w:val="24"/>
        </w:rPr>
      </w:pPr>
      <w:r w:rsidRPr="00426A51">
        <w:rPr>
          <w:rStyle w:val="2"/>
          <w:color w:val="000000"/>
          <w:sz w:val="24"/>
          <w:szCs w:val="24"/>
        </w:rPr>
        <w:t>місцезнаходження (для юридичних осіб)</w:t>
      </w:r>
      <w:r w:rsidRPr="00426A51">
        <w:rPr>
          <w:sz w:val="24"/>
          <w:szCs w:val="24"/>
        </w:rPr>
        <w:t xml:space="preserve">, </w:t>
      </w:r>
      <w:r w:rsidRPr="00426A51">
        <w:rPr>
          <w:rStyle w:val="2"/>
          <w:color w:val="000000"/>
          <w:sz w:val="24"/>
          <w:szCs w:val="24"/>
        </w:rPr>
        <w:t>місце проживання чи перебування (для фізичних</w:t>
      </w:r>
      <w:r w:rsidRPr="00426A51">
        <w:rPr>
          <w:rStyle w:val="2"/>
          <w:color w:val="000000"/>
          <w:sz w:val="24"/>
          <w:szCs w:val="24"/>
          <w:lang w:val="ru-RU"/>
        </w:rPr>
        <w:t xml:space="preserve"> </w:t>
      </w:r>
      <w:r w:rsidRPr="00426A51">
        <w:rPr>
          <w:rStyle w:val="2"/>
          <w:color w:val="000000"/>
          <w:sz w:val="24"/>
          <w:szCs w:val="24"/>
        </w:rPr>
        <w:t>осіб);</w:t>
      </w:r>
    </w:p>
    <w:p w14:paraId="4B3757FC" w14:textId="77777777" w:rsidR="00BD6CC5" w:rsidRPr="00426A51" w:rsidRDefault="00BD6CC5" w:rsidP="00BD6CC5">
      <w:pPr>
        <w:pStyle w:val="20"/>
        <w:numPr>
          <w:ilvl w:val="0"/>
          <w:numId w:val="1"/>
        </w:numPr>
        <w:shd w:val="clear" w:color="auto" w:fill="auto"/>
        <w:tabs>
          <w:tab w:val="left" w:pos="4423"/>
        </w:tabs>
        <w:jc w:val="both"/>
        <w:rPr>
          <w:sz w:val="24"/>
          <w:szCs w:val="24"/>
        </w:rPr>
      </w:pPr>
      <w:r w:rsidRPr="00426A51">
        <w:rPr>
          <w:rStyle w:val="2"/>
          <w:color w:val="000000"/>
          <w:sz w:val="24"/>
          <w:szCs w:val="24"/>
        </w:rPr>
        <w:t>поштові індекси;</w:t>
      </w:r>
    </w:p>
    <w:p w14:paraId="253735FD" w14:textId="77777777" w:rsidR="00BD6CC5" w:rsidRPr="00426A51" w:rsidRDefault="00BD6CC5" w:rsidP="00BD6CC5">
      <w:pPr>
        <w:pStyle w:val="20"/>
        <w:numPr>
          <w:ilvl w:val="0"/>
          <w:numId w:val="1"/>
        </w:numPr>
        <w:shd w:val="clear" w:color="auto" w:fill="auto"/>
        <w:tabs>
          <w:tab w:val="left" w:pos="4423"/>
        </w:tabs>
        <w:jc w:val="both"/>
        <w:rPr>
          <w:rStyle w:val="2"/>
          <w:sz w:val="24"/>
          <w:szCs w:val="24"/>
          <w:shd w:val="clear" w:color="auto" w:fill="auto"/>
        </w:rPr>
      </w:pPr>
      <w:r w:rsidRPr="00426A51">
        <w:rPr>
          <w:rStyle w:val="2"/>
          <w:color w:val="000000"/>
          <w:sz w:val="24"/>
          <w:szCs w:val="24"/>
        </w:rPr>
        <w:t>ідентифікаційний код юридичної особи в</w:t>
      </w:r>
      <w:r w:rsidRPr="00426A51">
        <w:rPr>
          <w:sz w:val="24"/>
          <w:szCs w:val="24"/>
        </w:rPr>
        <w:t xml:space="preserve"> </w:t>
      </w:r>
      <w:r w:rsidRPr="00426A51">
        <w:rPr>
          <w:rStyle w:val="2"/>
          <w:color w:val="000000"/>
          <w:sz w:val="24"/>
          <w:szCs w:val="24"/>
        </w:rPr>
        <w:t>Єдиному державному реєстрі</w:t>
      </w:r>
      <w:r w:rsidRPr="00426A51">
        <w:rPr>
          <w:rStyle w:val="2"/>
          <w:sz w:val="24"/>
          <w:szCs w:val="24"/>
        </w:rPr>
        <w:t xml:space="preserve"> </w:t>
      </w:r>
      <w:r w:rsidRPr="00426A51">
        <w:rPr>
          <w:rStyle w:val="2"/>
          <w:color w:val="000000"/>
          <w:sz w:val="24"/>
          <w:szCs w:val="24"/>
        </w:rPr>
        <w:t>підприємств і</w:t>
      </w:r>
      <w:r w:rsidRPr="00426A51">
        <w:rPr>
          <w:sz w:val="24"/>
          <w:szCs w:val="24"/>
        </w:rPr>
        <w:t xml:space="preserve"> </w:t>
      </w:r>
      <w:r w:rsidRPr="00426A51">
        <w:rPr>
          <w:rStyle w:val="2"/>
          <w:color w:val="000000"/>
          <w:sz w:val="24"/>
          <w:szCs w:val="24"/>
        </w:rPr>
        <w:t>організацій України</w:t>
      </w:r>
      <w:r w:rsidRPr="00426A51">
        <w:rPr>
          <w:sz w:val="24"/>
          <w:szCs w:val="24"/>
        </w:rPr>
        <w:t xml:space="preserve"> (</w:t>
      </w:r>
      <w:r w:rsidRPr="00426A51">
        <w:rPr>
          <w:rStyle w:val="2"/>
          <w:color w:val="000000"/>
          <w:sz w:val="24"/>
          <w:szCs w:val="24"/>
        </w:rPr>
        <w:t>реєстраційний номер облікової картки</w:t>
      </w:r>
      <w:r w:rsidRPr="00426A51">
        <w:rPr>
          <w:rStyle w:val="2"/>
          <w:sz w:val="24"/>
          <w:szCs w:val="24"/>
        </w:rPr>
        <w:t xml:space="preserve"> </w:t>
      </w:r>
      <w:r w:rsidRPr="00426A51">
        <w:rPr>
          <w:rStyle w:val="2"/>
          <w:color w:val="000000"/>
          <w:sz w:val="24"/>
          <w:szCs w:val="24"/>
        </w:rPr>
        <w:t>платника</w:t>
      </w:r>
      <w:r w:rsidRPr="00426A51">
        <w:rPr>
          <w:sz w:val="24"/>
          <w:szCs w:val="24"/>
        </w:rPr>
        <w:t xml:space="preserve"> </w:t>
      </w:r>
      <w:r w:rsidRPr="00426A51">
        <w:rPr>
          <w:rStyle w:val="2"/>
          <w:color w:val="000000"/>
          <w:sz w:val="24"/>
          <w:szCs w:val="24"/>
        </w:rPr>
        <w:t>податків (для фізичних осіб) за його наявності</w:t>
      </w:r>
      <w:r w:rsidRPr="00426A51">
        <w:rPr>
          <w:sz w:val="24"/>
          <w:szCs w:val="24"/>
        </w:rPr>
        <w:t xml:space="preserve"> </w:t>
      </w:r>
      <w:r w:rsidRPr="00426A51">
        <w:rPr>
          <w:rStyle w:val="2"/>
          <w:color w:val="000000"/>
          <w:sz w:val="24"/>
          <w:szCs w:val="24"/>
        </w:rPr>
        <w:t>або номер і серія паспорта для фізичних осіб -</w:t>
      </w:r>
      <w:r w:rsidRPr="00426A51">
        <w:rPr>
          <w:sz w:val="24"/>
          <w:szCs w:val="24"/>
        </w:rPr>
        <w:t xml:space="preserve"> </w:t>
      </w:r>
      <w:r w:rsidRPr="00426A51">
        <w:rPr>
          <w:rStyle w:val="2"/>
          <w:color w:val="000000"/>
          <w:sz w:val="24"/>
          <w:szCs w:val="24"/>
        </w:rPr>
        <w:t>громадян України</w:t>
      </w:r>
    </w:p>
    <w:p w14:paraId="58A6D33E" w14:textId="77777777" w:rsidR="001247B7" w:rsidRDefault="00BD6CC5" w:rsidP="00BD6CC5">
      <w:pPr>
        <w:pStyle w:val="20"/>
        <w:numPr>
          <w:ilvl w:val="0"/>
          <w:numId w:val="1"/>
        </w:numPr>
        <w:shd w:val="clear" w:color="auto" w:fill="auto"/>
        <w:tabs>
          <w:tab w:val="left" w:pos="4423"/>
        </w:tabs>
        <w:jc w:val="both"/>
        <w:rPr>
          <w:sz w:val="24"/>
          <w:szCs w:val="24"/>
        </w:rPr>
      </w:pPr>
      <w:r w:rsidRPr="00426A51">
        <w:rPr>
          <w:sz w:val="24"/>
          <w:szCs w:val="24"/>
        </w:rPr>
        <w:t xml:space="preserve"> </w:t>
      </w:r>
      <w:r w:rsidRPr="00426A51">
        <w:rPr>
          <w:rStyle w:val="2"/>
          <w:color w:val="000000"/>
          <w:sz w:val="24"/>
          <w:szCs w:val="24"/>
        </w:rPr>
        <w:t>номер засобів зв’язку та адреса електронної</w:t>
      </w:r>
      <w:r w:rsidRPr="00426A51">
        <w:rPr>
          <w:sz w:val="24"/>
          <w:szCs w:val="24"/>
        </w:rPr>
        <w:t xml:space="preserve"> </w:t>
      </w:r>
      <w:r w:rsidRPr="00426A51">
        <w:rPr>
          <w:rStyle w:val="2"/>
          <w:color w:val="000000"/>
          <w:sz w:val="24"/>
          <w:szCs w:val="24"/>
        </w:rPr>
        <w:t>пошти</w:t>
      </w:r>
    </w:p>
    <w:p w14:paraId="0AE0AD1B" w14:textId="7FFA0CF0" w:rsidR="00BD6CC5" w:rsidRPr="001247B7" w:rsidRDefault="00BD6CC5" w:rsidP="00BD6CC5">
      <w:pPr>
        <w:pStyle w:val="20"/>
        <w:numPr>
          <w:ilvl w:val="0"/>
          <w:numId w:val="1"/>
        </w:numPr>
        <w:shd w:val="clear" w:color="auto" w:fill="auto"/>
        <w:tabs>
          <w:tab w:val="left" w:pos="4423"/>
        </w:tabs>
        <w:jc w:val="both"/>
        <w:rPr>
          <w:rStyle w:val="2"/>
          <w:sz w:val="24"/>
          <w:szCs w:val="24"/>
          <w:shd w:val="clear" w:color="auto" w:fill="auto"/>
        </w:rPr>
      </w:pPr>
      <w:r w:rsidRPr="00426A51">
        <w:rPr>
          <w:rStyle w:val="2"/>
          <w:color w:val="000000"/>
          <w:sz w:val="24"/>
          <w:szCs w:val="24"/>
        </w:rPr>
        <w:t>офіційна електронна адреса за наявності</w:t>
      </w:r>
    </w:p>
    <w:p w14:paraId="36CF51E4" w14:textId="260C2D4F" w:rsidR="001247B7" w:rsidRPr="001247B7" w:rsidRDefault="000240CF" w:rsidP="000240CF">
      <w:pPr>
        <w:pStyle w:val="20"/>
        <w:shd w:val="clear" w:color="auto" w:fill="auto"/>
        <w:tabs>
          <w:tab w:val="left" w:pos="4423"/>
        </w:tabs>
        <w:jc w:val="both"/>
        <w:rPr>
          <w:rStyle w:val="2"/>
          <w:b/>
          <w:bCs/>
          <w:sz w:val="24"/>
          <w:szCs w:val="24"/>
          <w:shd w:val="clear" w:color="auto" w:fill="auto"/>
        </w:rPr>
      </w:pPr>
      <w:r>
        <w:rPr>
          <w:b/>
          <w:bCs/>
          <w:sz w:val="24"/>
          <w:szCs w:val="24"/>
        </w:rPr>
        <w:t xml:space="preserve">         </w:t>
      </w:r>
      <w:r w:rsidR="001247B7" w:rsidRPr="001247B7">
        <w:rPr>
          <w:b/>
          <w:bCs/>
          <w:sz w:val="24"/>
          <w:szCs w:val="24"/>
        </w:rPr>
        <w:t>Інші учасники процесу:</w:t>
      </w:r>
    </w:p>
    <w:p w14:paraId="42872486" w14:textId="77777777" w:rsidR="001247B7" w:rsidRPr="001247B7" w:rsidRDefault="001247B7" w:rsidP="001247B7">
      <w:pPr>
        <w:pStyle w:val="20"/>
        <w:numPr>
          <w:ilvl w:val="0"/>
          <w:numId w:val="1"/>
        </w:numPr>
        <w:shd w:val="clear" w:color="auto" w:fill="auto"/>
        <w:tabs>
          <w:tab w:val="left" w:pos="4423"/>
        </w:tabs>
        <w:jc w:val="both"/>
        <w:rPr>
          <w:sz w:val="24"/>
          <w:szCs w:val="24"/>
        </w:rPr>
      </w:pPr>
      <w:r w:rsidRPr="001247B7">
        <w:rPr>
          <w:color w:val="000000"/>
          <w:sz w:val="24"/>
          <w:szCs w:val="24"/>
          <w:shd w:val="clear" w:color="auto" w:fill="FFFFFF"/>
        </w:rPr>
        <w:t xml:space="preserve">повне найменування (для юридичних осіб) або ім’я (прізвище, ім’я та по батькові) (для фізичних осіб) іншої сторони (сторін), якщо вона відома заявнику, а також якщо відомо відомості, що її ідентифікують: </w:t>
      </w:r>
    </w:p>
    <w:p w14:paraId="3967BF7A" w14:textId="77777777" w:rsidR="001247B7" w:rsidRPr="001247B7" w:rsidRDefault="001247B7" w:rsidP="001247B7">
      <w:pPr>
        <w:pStyle w:val="20"/>
        <w:numPr>
          <w:ilvl w:val="0"/>
          <w:numId w:val="1"/>
        </w:numPr>
        <w:shd w:val="clear" w:color="auto" w:fill="auto"/>
        <w:tabs>
          <w:tab w:val="left" w:pos="4423"/>
        </w:tabs>
        <w:jc w:val="both"/>
        <w:rPr>
          <w:sz w:val="24"/>
          <w:szCs w:val="24"/>
        </w:rPr>
      </w:pPr>
      <w:r w:rsidRPr="001247B7">
        <w:rPr>
          <w:color w:val="000000"/>
          <w:sz w:val="24"/>
          <w:szCs w:val="24"/>
          <w:shd w:val="clear" w:color="auto" w:fill="FFFFFF"/>
        </w:rPr>
        <w:t xml:space="preserve">її місцезнаходження (для юридичних осіб) або місце проживання чи перебування (для фізичних осіб), </w:t>
      </w:r>
    </w:p>
    <w:p w14:paraId="3FB569C4" w14:textId="77777777" w:rsidR="001247B7" w:rsidRPr="001247B7" w:rsidRDefault="001247B7" w:rsidP="001247B7">
      <w:pPr>
        <w:pStyle w:val="20"/>
        <w:numPr>
          <w:ilvl w:val="0"/>
          <w:numId w:val="1"/>
        </w:numPr>
        <w:shd w:val="clear" w:color="auto" w:fill="auto"/>
        <w:tabs>
          <w:tab w:val="left" w:pos="4423"/>
        </w:tabs>
        <w:jc w:val="both"/>
        <w:rPr>
          <w:sz w:val="24"/>
          <w:szCs w:val="24"/>
        </w:rPr>
      </w:pPr>
      <w:r w:rsidRPr="001247B7">
        <w:rPr>
          <w:color w:val="000000"/>
          <w:sz w:val="24"/>
          <w:szCs w:val="24"/>
          <w:shd w:val="clear" w:color="auto" w:fill="FFFFFF"/>
        </w:rPr>
        <w:t xml:space="preserve">поштові індекси, </w:t>
      </w:r>
    </w:p>
    <w:p w14:paraId="07BE89F5" w14:textId="77777777" w:rsidR="001247B7" w:rsidRPr="001247B7" w:rsidRDefault="001247B7" w:rsidP="001247B7">
      <w:pPr>
        <w:pStyle w:val="20"/>
        <w:numPr>
          <w:ilvl w:val="0"/>
          <w:numId w:val="1"/>
        </w:numPr>
        <w:shd w:val="clear" w:color="auto" w:fill="auto"/>
        <w:tabs>
          <w:tab w:val="left" w:pos="4423"/>
        </w:tabs>
        <w:jc w:val="both"/>
        <w:rPr>
          <w:sz w:val="24"/>
          <w:szCs w:val="24"/>
        </w:rPr>
      </w:pPr>
      <w:r w:rsidRPr="001247B7">
        <w:rPr>
          <w:color w:val="000000"/>
          <w:sz w:val="24"/>
          <w:szCs w:val="24"/>
          <w:shd w:val="clear" w:color="auto" w:fill="FFFFFF"/>
        </w:rPr>
        <w:t xml:space="preserve">ідентифікаційний код юридичної особи в Єдиному державному реєстрі підприємств і організацій України, реєстраційний номер облікової картки платника податків (для фізичних осіб) за його наявності або номер і серія паспорта для фізичних осіб - громадян України, </w:t>
      </w:r>
    </w:p>
    <w:p w14:paraId="6A45FA84" w14:textId="2DA756ED" w:rsidR="001247B7" w:rsidRPr="001247B7" w:rsidRDefault="001247B7" w:rsidP="001247B7">
      <w:pPr>
        <w:pStyle w:val="20"/>
        <w:numPr>
          <w:ilvl w:val="0"/>
          <w:numId w:val="1"/>
        </w:numPr>
        <w:shd w:val="clear" w:color="auto" w:fill="auto"/>
        <w:tabs>
          <w:tab w:val="left" w:pos="4423"/>
        </w:tabs>
        <w:jc w:val="both"/>
        <w:rPr>
          <w:rStyle w:val="2"/>
          <w:sz w:val="24"/>
          <w:szCs w:val="24"/>
          <w:shd w:val="clear" w:color="auto" w:fill="auto"/>
        </w:rPr>
      </w:pPr>
      <w:r w:rsidRPr="001247B7">
        <w:rPr>
          <w:color w:val="000000"/>
          <w:sz w:val="24"/>
          <w:szCs w:val="24"/>
          <w:shd w:val="clear" w:color="auto" w:fill="FFFFFF"/>
        </w:rPr>
        <w:t>відомі номери засобів зв’язку, адреса електронної пошти, офіційна електронна адреса</w:t>
      </w:r>
    </w:p>
    <w:p w14:paraId="6BDE40B6" w14:textId="77777777" w:rsidR="00BD6CC5" w:rsidRPr="00075E31" w:rsidRDefault="00BD6CC5" w:rsidP="00075E31">
      <w:pPr>
        <w:pStyle w:val="20"/>
        <w:shd w:val="clear" w:color="auto" w:fill="auto"/>
        <w:tabs>
          <w:tab w:val="left" w:pos="4423"/>
        </w:tabs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075E31">
        <w:rPr>
          <w:b/>
          <w:bCs/>
          <w:color w:val="000000"/>
          <w:sz w:val="28"/>
          <w:szCs w:val="28"/>
          <w:shd w:val="clear" w:color="auto" w:fill="FFFFFF"/>
        </w:rPr>
        <w:t>Заява</w:t>
      </w:r>
    </w:p>
    <w:p w14:paraId="48657FA7" w14:textId="1C06E3BD" w:rsidR="00BD6CC5" w:rsidRPr="00075E31" w:rsidRDefault="00BD6CC5" w:rsidP="00075E31">
      <w:pPr>
        <w:pStyle w:val="20"/>
        <w:shd w:val="clear" w:color="auto" w:fill="auto"/>
        <w:tabs>
          <w:tab w:val="left" w:pos="4423"/>
        </w:tabs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075E31">
        <w:rPr>
          <w:b/>
          <w:bCs/>
          <w:color w:val="000000"/>
          <w:sz w:val="28"/>
          <w:szCs w:val="28"/>
          <w:shd w:val="clear" w:color="auto" w:fill="FFFFFF"/>
        </w:rPr>
        <w:t>про забезпечення доказів</w:t>
      </w:r>
    </w:p>
    <w:p w14:paraId="78DEF51E" w14:textId="77777777" w:rsidR="00BD6CC5" w:rsidRPr="00AD44B4" w:rsidRDefault="00BD6CC5" w:rsidP="00075E31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AD44B4">
        <w:rPr>
          <w:b/>
          <w:bCs/>
          <w:i/>
          <w:iCs/>
          <w:color w:val="000000"/>
          <w:sz w:val="28"/>
          <w:szCs w:val="28"/>
          <w:u w:val="single"/>
        </w:rPr>
        <w:t>Заявник повинен вказати:</w:t>
      </w:r>
    </w:p>
    <w:p w14:paraId="2D3AD087" w14:textId="77777777" w:rsidR="001247B7" w:rsidRDefault="001247B7" w:rsidP="00075E3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10641"/>
      <w:bookmarkStart w:id="1" w:name="n10642"/>
      <w:bookmarkStart w:id="2" w:name="n10643"/>
      <w:bookmarkEnd w:id="0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1247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докази, забезпечення яких є необхідним, а також обставини, для доказування яких вони необхідні;</w:t>
      </w:r>
      <w:bookmarkStart w:id="3" w:name="n10358"/>
      <w:bookmarkEnd w:id="3"/>
    </w:p>
    <w:p w14:paraId="34EA5D0B" w14:textId="77777777" w:rsidR="001247B7" w:rsidRDefault="001247B7" w:rsidP="00075E3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r w:rsidRPr="001247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обґрунтування необхідності забезпечення доказів;</w:t>
      </w:r>
      <w:bookmarkStart w:id="4" w:name="n10359"/>
      <w:bookmarkEnd w:id="4"/>
    </w:p>
    <w:p w14:paraId="304AB755" w14:textId="0623D4A7" w:rsidR="00075E31" w:rsidRPr="00075E31" w:rsidRDefault="001247B7" w:rsidP="00075E3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1247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спосіб, у який заявник просить суд забезпечити докази</w:t>
      </w:r>
      <w:r w:rsidR="00075E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75E31" w:rsidRPr="00075E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="00075E31" w:rsidRPr="00075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допит свідків, призначення експертизи, витребування та огляд доказів, у тому числі за місцем їх знаходження, заборона вчиняти певні дії щодо доказів, зобов’язання вчинити певні дії щодо доказів</w:t>
      </w:r>
      <w:r w:rsidR="00075E31" w:rsidRPr="00075E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r w:rsidRPr="001247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у разі необхідності - особу, у якої знаходяться докази</w:t>
      </w:r>
      <w:bookmarkStart w:id="5" w:name="n10360"/>
      <w:bookmarkEnd w:id="5"/>
      <w:r w:rsidR="00075E31" w:rsidRPr="00075E31">
        <w:rPr>
          <w:color w:val="000000"/>
          <w:sz w:val="24"/>
          <w:szCs w:val="24"/>
          <w:shd w:val="clear" w:color="auto" w:fill="FFFFFF"/>
        </w:rPr>
        <w:t>.</w:t>
      </w:r>
    </w:p>
    <w:p w14:paraId="0F151118" w14:textId="740152B5" w:rsidR="00BD6CC5" w:rsidRPr="00075E31" w:rsidRDefault="00BD6CC5" w:rsidP="00075E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075E31">
        <w:rPr>
          <w:color w:val="000000"/>
        </w:rPr>
        <w:t>Враховуючи викладене та керуючись статтями 1</w:t>
      </w:r>
      <w:r w:rsidR="00075E31" w:rsidRPr="00075E31">
        <w:rPr>
          <w:color w:val="000000"/>
        </w:rPr>
        <w:t>14</w:t>
      </w:r>
      <w:r w:rsidRPr="00075E31">
        <w:rPr>
          <w:color w:val="000000"/>
        </w:rPr>
        <w:t>-1</w:t>
      </w:r>
      <w:r w:rsidR="00075E31" w:rsidRPr="00075E31">
        <w:rPr>
          <w:color w:val="000000"/>
        </w:rPr>
        <w:t>16</w:t>
      </w:r>
      <w:r w:rsidRPr="00075E31">
        <w:rPr>
          <w:color w:val="000000"/>
        </w:rPr>
        <w:t xml:space="preserve"> Кодексу адміністративного судочинства,</w:t>
      </w:r>
    </w:p>
    <w:p w14:paraId="363D6E7B" w14:textId="77777777" w:rsidR="00BD6CC5" w:rsidRPr="00075E31" w:rsidRDefault="00BD6CC5" w:rsidP="00075E31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color w:val="000000"/>
          <w:sz w:val="28"/>
          <w:szCs w:val="28"/>
        </w:rPr>
      </w:pPr>
      <w:r w:rsidRPr="00075E31">
        <w:rPr>
          <w:b/>
          <w:bCs/>
          <w:color w:val="000000"/>
          <w:sz w:val="28"/>
          <w:szCs w:val="28"/>
        </w:rPr>
        <w:t>Прошу:</w:t>
      </w:r>
    </w:p>
    <w:p w14:paraId="6DC43754" w14:textId="6C0CCA19" w:rsidR="00BD6CC5" w:rsidRPr="00075E31" w:rsidRDefault="00BD6CC5" w:rsidP="00075E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075E31">
        <w:rPr>
          <w:color w:val="000000"/>
        </w:rPr>
        <w:t xml:space="preserve">Забезпечити </w:t>
      </w:r>
      <w:r w:rsidR="00075E31" w:rsidRPr="00075E31">
        <w:rPr>
          <w:color w:val="000000"/>
        </w:rPr>
        <w:t>докази (вказати, які саме докази)</w:t>
      </w:r>
      <w:r w:rsidRPr="00075E31">
        <w:rPr>
          <w:color w:val="000000"/>
        </w:rPr>
        <w:t xml:space="preserve"> шляхом ________________(вказати який саме </w:t>
      </w:r>
      <w:r w:rsidR="00075E31" w:rsidRPr="00075E31">
        <w:rPr>
          <w:color w:val="000000"/>
        </w:rPr>
        <w:t>спосіб</w:t>
      </w:r>
      <w:r w:rsidRPr="00075E31">
        <w:rPr>
          <w:color w:val="000000"/>
        </w:rPr>
        <w:t xml:space="preserve"> забезпечення </w:t>
      </w:r>
      <w:r w:rsidR="00075E31" w:rsidRPr="00075E31">
        <w:rPr>
          <w:color w:val="000000"/>
        </w:rPr>
        <w:t>доказів</w:t>
      </w:r>
      <w:r w:rsidRPr="00075E31">
        <w:rPr>
          <w:color w:val="000000"/>
        </w:rPr>
        <w:t xml:space="preserve"> має бути вжитий судом).</w:t>
      </w:r>
    </w:p>
    <w:p w14:paraId="1B8B78C5" w14:textId="77777777" w:rsidR="00BD6CC5" w:rsidRPr="00075E31" w:rsidRDefault="00BD6CC5" w:rsidP="00075E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i/>
          <w:iCs/>
          <w:color w:val="000000"/>
        </w:rPr>
      </w:pPr>
      <w:r w:rsidRPr="00075E31">
        <w:rPr>
          <w:b/>
          <w:bCs/>
          <w:i/>
          <w:iCs/>
          <w:color w:val="000000"/>
        </w:rPr>
        <w:t>Додатки:</w:t>
      </w:r>
    </w:p>
    <w:p w14:paraId="50A4DCBB" w14:textId="77777777" w:rsidR="00BD6CC5" w:rsidRPr="00075E31" w:rsidRDefault="00BD6CC5" w:rsidP="00075E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075E31">
        <w:rPr>
          <w:color w:val="000000"/>
        </w:rPr>
        <w:t>Документ, що підтверджує сплату судового збору у встановлених порядку і розмірі.</w:t>
      </w:r>
    </w:p>
    <w:p w14:paraId="5FB4D07E" w14:textId="4329C0A3" w:rsidR="00BD6CC5" w:rsidRPr="00075E31" w:rsidRDefault="00BD6CC5" w:rsidP="00075E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075E31">
        <w:rPr>
          <w:color w:val="000000"/>
        </w:rPr>
        <w:t xml:space="preserve">Документи, що </w:t>
      </w:r>
      <w:r w:rsidR="00075E31" w:rsidRPr="00075E31">
        <w:rPr>
          <w:color w:val="000000"/>
        </w:rPr>
        <w:t>додаються до заяви</w:t>
      </w:r>
      <w:r w:rsidRPr="00075E31">
        <w:rPr>
          <w:color w:val="000000"/>
        </w:rPr>
        <w:t xml:space="preserve"> </w:t>
      </w:r>
      <w:r w:rsidRPr="00075E31">
        <w:rPr>
          <w:i/>
          <w:iCs/>
          <w:color w:val="000000"/>
        </w:rPr>
        <w:t>(за наявності)</w:t>
      </w:r>
      <w:r w:rsidRPr="00075E31">
        <w:rPr>
          <w:color w:val="000000"/>
        </w:rPr>
        <w:t>.</w:t>
      </w:r>
    </w:p>
    <w:p w14:paraId="02FEAA52" w14:textId="77777777" w:rsidR="000240CF" w:rsidRDefault="000240CF" w:rsidP="00075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32DB9" w14:textId="11479A7F" w:rsidR="00DB13BD" w:rsidRPr="000240CF" w:rsidRDefault="00BD6CC5" w:rsidP="00024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7F6">
        <w:rPr>
          <w:rFonts w:ascii="Times New Roman" w:hAnsi="Times New Roman" w:cs="Times New Roman"/>
          <w:sz w:val="24"/>
          <w:szCs w:val="24"/>
        </w:rPr>
        <w:t>«____»_______________20___року</w:t>
      </w:r>
      <w:r w:rsidRPr="009F07F6">
        <w:rPr>
          <w:rFonts w:ascii="Times New Roman" w:hAnsi="Times New Roman" w:cs="Times New Roman"/>
          <w:sz w:val="24"/>
          <w:szCs w:val="24"/>
        </w:rPr>
        <w:tab/>
      </w:r>
      <w:r w:rsidRPr="009F07F6">
        <w:rPr>
          <w:rFonts w:ascii="Times New Roman" w:hAnsi="Times New Roman" w:cs="Times New Roman"/>
          <w:sz w:val="24"/>
          <w:szCs w:val="24"/>
        </w:rPr>
        <w:tab/>
      </w:r>
      <w:r w:rsidRPr="009F07F6">
        <w:rPr>
          <w:rFonts w:ascii="Times New Roman" w:hAnsi="Times New Roman" w:cs="Times New Roman"/>
          <w:sz w:val="24"/>
          <w:szCs w:val="24"/>
        </w:rPr>
        <w:tab/>
      </w:r>
      <w:r w:rsidRPr="009F07F6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9F07F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9F07F6">
        <w:rPr>
          <w:rFonts w:ascii="Times New Roman" w:hAnsi="Times New Roman" w:cs="Times New Roman"/>
          <w:i/>
          <w:sz w:val="24"/>
          <w:szCs w:val="24"/>
        </w:rPr>
        <w:tab/>
      </w:r>
      <w:r w:rsidRPr="009F07F6">
        <w:rPr>
          <w:rFonts w:ascii="Times New Roman" w:hAnsi="Times New Roman" w:cs="Times New Roman"/>
          <w:i/>
          <w:sz w:val="24"/>
          <w:szCs w:val="24"/>
        </w:rPr>
        <w:tab/>
      </w:r>
      <w:r w:rsidRPr="009F07F6">
        <w:rPr>
          <w:rFonts w:ascii="Times New Roman" w:hAnsi="Times New Roman" w:cs="Times New Roman"/>
          <w:i/>
          <w:sz w:val="24"/>
          <w:szCs w:val="24"/>
        </w:rPr>
        <w:tab/>
      </w:r>
      <w:r w:rsidRPr="009F07F6">
        <w:rPr>
          <w:rFonts w:ascii="Times New Roman" w:hAnsi="Times New Roman" w:cs="Times New Roman"/>
          <w:i/>
          <w:sz w:val="24"/>
          <w:szCs w:val="24"/>
        </w:rPr>
        <w:tab/>
      </w:r>
      <w:r w:rsidRPr="009F07F6">
        <w:rPr>
          <w:rFonts w:ascii="Times New Roman" w:hAnsi="Times New Roman" w:cs="Times New Roman"/>
          <w:i/>
          <w:sz w:val="24"/>
          <w:szCs w:val="24"/>
        </w:rPr>
        <w:tab/>
      </w:r>
      <w:r w:rsidRPr="009F07F6">
        <w:rPr>
          <w:rFonts w:ascii="Times New Roman" w:hAnsi="Times New Roman" w:cs="Times New Roman"/>
          <w:i/>
          <w:sz w:val="24"/>
          <w:szCs w:val="24"/>
        </w:rPr>
        <w:tab/>
      </w:r>
      <w:r w:rsidRPr="009F07F6">
        <w:rPr>
          <w:rFonts w:ascii="Times New Roman" w:hAnsi="Times New Roman" w:cs="Times New Roman"/>
          <w:i/>
          <w:sz w:val="24"/>
          <w:szCs w:val="24"/>
        </w:rPr>
        <w:tab/>
      </w:r>
      <w:r w:rsidRPr="009F07F6">
        <w:rPr>
          <w:rFonts w:ascii="Times New Roman" w:hAnsi="Times New Roman" w:cs="Times New Roman"/>
          <w:i/>
          <w:sz w:val="24"/>
          <w:szCs w:val="24"/>
        </w:rPr>
        <w:tab/>
      </w:r>
      <w:r w:rsidRPr="009F07F6">
        <w:rPr>
          <w:rFonts w:ascii="Times New Roman" w:hAnsi="Times New Roman" w:cs="Times New Roman"/>
          <w:i/>
          <w:sz w:val="24"/>
          <w:szCs w:val="24"/>
        </w:rPr>
        <w:tab/>
        <w:t xml:space="preserve"> (підпис)</w:t>
      </w:r>
    </w:p>
    <w:sectPr w:rsidR="00DB13BD" w:rsidRPr="000240CF" w:rsidSect="00024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768C1"/>
    <w:multiLevelType w:val="hybridMultilevel"/>
    <w:tmpl w:val="DBE8FEDC"/>
    <w:lvl w:ilvl="0" w:tplc="CF381012">
      <w:start w:val="1"/>
      <w:numFmt w:val="bullet"/>
      <w:lvlText w:val="-"/>
      <w:lvlJc w:val="left"/>
      <w:pPr>
        <w:ind w:left="4329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C5"/>
    <w:rsid w:val="000240CF"/>
    <w:rsid w:val="00075E31"/>
    <w:rsid w:val="001247B7"/>
    <w:rsid w:val="009F07F6"/>
    <w:rsid w:val="00BD6CC5"/>
    <w:rsid w:val="00DB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6C99"/>
  <w15:chartTrackingRefBased/>
  <w15:docId w15:val="{E076171E-180E-4186-A3FE-2EC45550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BD6CC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D6CC5"/>
    <w:pPr>
      <w:widowControl w:val="0"/>
      <w:shd w:val="clear" w:color="auto" w:fill="FFFFFF"/>
      <w:spacing w:after="0" w:line="240" w:lineRule="auto"/>
      <w:ind w:firstLine="380"/>
    </w:pPr>
    <w:rPr>
      <w:rFonts w:ascii="Times New Roman" w:hAnsi="Times New Roman" w:cs="Times New Roman"/>
      <w:sz w:val="19"/>
      <w:szCs w:val="19"/>
    </w:rPr>
  </w:style>
  <w:style w:type="paragraph" w:customStyle="1" w:styleId="rvps2">
    <w:name w:val="rvps2"/>
    <w:basedOn w:val="a"/>
    <w:rsid w:val="00BD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1511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Лавренюк</dc:creator>
  <cp:keywords/>
  <dc:description/>
  <cp:lastModifiedBy>Олена Лавренюк</cp:lastModifiedBy>
  <cp:revision>4</cp:revision>
  <dcterms:created xsi:type="dcterms:W3CDTF">2020-05-25T08:49:00Z</dcterms:created>
  <dcterms:modified xsi:type="dcterms:W3CDTF">2020-05-25T12:32:00Z</dcterms:modified>
</cp:coreProperties>
</file>